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341</w:t>
      </w:r>
    </w:p>
    <w:p>
      <w:r>
        <w:t>Bundesgericht (BGE), 2020-09-30, DE</w:t>
      </w:r>
    </w:p>
    <w:p>
      <w:r>
        <w:rPr>
          <w:b/>
        </w:rPr>
        <w:t xml:space="preserve">Quelle: </w:t>
      </w:r>
      <w:r>
        <w:t>https://mcp.opencaselaw.ch/entscheid/bge_146 V 341</w:t>
      </w:r>
    </w:p>
    <w:p>
      <w:r>
        <w:t>FR: ATF 146 V 341</w:t>
      </w:r>
    </w:p>
    <w:p>
      <w:r>
        <w:t>IT: DTF 146 V 341</w:t>
      </w:r>
    </w:p>
    <w:p>
      <w:pPr>
        <w:pStyle w:val="Heading2"/>
      </w:pPr>
      <w:r>
        <w:t>Regeste</w:t>
      </w:r>
    </w:p>
    <w:p>
      <w:r>
        <w:t>Regeste a Art. 61 BVG; Art. 3 BVV 1; Zuständigkeit der kantonalen BVG-Aufsichtsbehörde. Seit dem Inkrafttreten von Art. 3 BVV 1 in der per 1. Januar 2012 geltenden Fassung (nach der Änderung des BVG vom 19. März 2010 [Strukturreform]) gibt es neu eine Ausführungsbestimmung, wonach Freizügigkeitsstiftungen und Bankstiftungen der Säule 3a der Aufsicht der Behörde für die Aufsicht über die Vorsorgeeinrichtungen sowie der Einrichtungen, die nach ihrem Zweck der beruflichen Vorsorge dienen, im Sinne von Art. 61 Abs. 1 BVG unterstehen (E. 4.2).</w:t>
      </w:r>
    </w:p>
    <w:p>
      <w:r>
        <w:t>Regeste b Art. 83, 84 und 89a ZGB; Art. 51b, 61 und 62 Abs. 1 lit. d BVG; Art. 48h BVV 2; Art. 5 BVV 3; Art. 19a FZV; Entscheid der kantonalen BVG-Aufsichtsbehörde, wonach zwei Bankenstiftungen für Freizügigkeitsleistungen und Säule 3a ihre Statuten bezüglich der Zusammensetzung des Stiftungsrats ändern müssen. Die Ziff. 1.2 Abs. 2 und 2.1 Abs. 2 der Weisungen W-04/2014 der Oberaufsichtskommission Berufliche Vorsorge über die Zusammensetzung des Stiftungsrats von Säule 3a Stiftungen und Freizügigkeitsstiftungen, die Art. 48h Abs. 1 BVV 2 umsetzen sollen, gehen über den gesetzlichen Rahmen von Art. 5 Abs. 3 BVV 3 und Art. 19a Abs. 2 FZV hinaus. Der Verweis dieser beiden Bestimmungen auf die Art. 49 bis 58 BVV 2 betrifft die Vorschriften über Vermögensanlage (erlassen in Umsetzung von Art. 71 BVG), ohne dass der Gesetzgeber eine allgemeine und nicht unterschiedene Anwendung der Bestimmungen des BVG und der Ausführungsbestimmungen über die Organisation der Vorsorgeeinrichtungen, insbesondere über die Integrität und Loyalität der Verantwortlichen (im Sinne von Art. 51b BVG und Art. 48h BVV 2) auf Bankstiftungen für Freizügigkeitsleistungen und Säule 3a vorgesehen hat (E. 8).</w:t>
      </w:r>
    </w:p>
    <w:p>
      <w:pPr>
        <w:pStyle w:val="Heading2"/>
      </w:pPr>
      <w:r>
        <w:t>Erwägungen</w:t>
      </w:r>
    </w:p>
    <w:p>
      <w:r>
        <w:rPr>
          <w:b/>
        </w:rPr>
        <w:t>E. 2.1</w:t>
      </w:r>
    </w:p>
    <w:p>
      <w:r>
        <w:t>Le litige porte sur le point de savoir si l'autorité de surveillance intimée était en droit d'exiger des recourantes la modification de leurs statuts pour rendre ceux-ci conformes aux Directives D-04/2014. La modification en cause introduirait la règle selon laquelle un membre au moins du conseil de fondation ne doit ni être un représentant de la banque fondatrice, ni participer à la gestion ou à la gestion de fortune de la fondation bancaire, ni être lié économiquement à la banque fondatrice, à l'entreprise chargée de la gestion ou à celle chargée de la gestion de la fortune de la fondation (ch. 1.2 des Directives D-04/2014). BGE 146 V 341 S. 345</w:t>
      </w:r>
    </w:p>
    <w:p>
      <w:r>
        <w:rPr>
          <w:b/>
        </w:rPr>
        <w:t>E. 2.2</w:t>
      </w:r>
    </w:p>
    <w:p>
      <w:r>
        <w:t>Conformément à l' art. 61 al. 1 LPP , les cantons désignent l'autorité chargée de surveiller les institutions de prévoyance et les institutions servant à la prévoyance qui ont leur siège sur le territoire cantonal. Selon l' art. 62 al. 1 LPP (en relation avec l' art. 62 al. 2 LPP et 84 al. 2 CC), l'autorité de surveillance s'assure que les institutions de prévoyance se conforment aux dispositions légales et que la fortune est employée conformément à sa destination; en particulier, elle vérifie que les dispositions statutaires et réglementaires des institutions de prévoyance et des institutions servant à la prévoyance sont conformes aux dispositions légales (let. a) et prend les mesures propres à éliminer les insuffisances constatées (let. d).</w:t>
      </w:r>
    </w:p>
    <w:p>
      <w:r>
        <w:rPr>
          <w:b/>
        </w:rPr>
        <w:t>E. 2.3</w:t>
      </w:r>
    </w:p>
    <w:p>
      <w:r>
        <w:t>L'autorité de surveillance dispose de compétences étendues de nature préventive et répressive ( ATF 140 V 348 consid. 2.2. p. 350 et les références). Pour des questions relevant du seul pouvoir d'appréciation, elle est tenue de faire usage d'une grande retenue et de n'intervenir que lorsque les organes de la fondation ont, dans l'exécution de la volonté du fondateur, commis un excès ou un abus du pouvoir d'appréciation qui leur revient, soit lorsque leur décision est insoutenable parce qu'elle repose sur des critères étrangers à la matière ou ne prend pas en considération des critères pertinents. Si l'autorité de surveillance intervient dans le domaine d'autonomie des organes de fondation sans base légale, elle viole le droit fédéral ( ATF 141 V 416 consid. 2.1 p. 418 et l'arrêt cité). (...)</w:t>
      </w:r>
    </w:p>
    <w:p>
      <w:r>
        <w:rPr>
          <w:b/>
        </w:rPr>
        <w:t>E. 4.1</w:t>
      </w:r>
    </w:p>
    <w:p>
      <w:r>
        <w:t>En tant que fondation bancaire de libre passage, la Fondation de libre passage a pour vocation de gérer le maintien de la prévoyance professionnelle, lorsque l'assuré doit sortir d'une institution de prévoyance et qu'il ne peut pas être affilié à une nouvelle institution de ce type (cf. art. 4 LFLP [RS 831.42]). Dans ce cadre, la prévoyance est maintenue au moyen d'un compte de libre passage, soit d'un contrat spécial affecté exclusivement et irrévocablement à la prévoyance et qui a été conclu avec une fondation (bancaire) réalisant certaines conditions (cf. art. 10, 19 et 19a de l'ordonnance du 3 octobre 1994 sur le libre passage dans la prévoyance professionnelle vieillesse, survivants et invalidité [OLP; RS 831.425], en relation avec l' art. 26 al. 1 LFLP ; la seconde forme de prévoyance, au moyen d'une police de libre passage [cf. art. 10 al. 2 OLP ] n'entre pas en BGE 146 V 341 S. 346 considération ici). Si les institutions de libre passage font partie de la prévoyance professionnelle au sens large (cf. art. 1 al. 1 LFLP ; ATF 135 V 80 consid. 2.1 p. 83; ATF 129 III 305 consid. 3.3 p. 312), elles ne sont pas des institutions de prévoyance au sens de l' art. 48 LPP ; le maintien de la prévoyance a lieu en dehors de la continuation de l'assurance auprès d'une institution de prévoyance ( ATF 140 V 476 consid. 2.1 p. 478 et les références). Lors de l'ouverture du compte de libre passage, l'assuré passe d'une prévoyance collective à une prévoyance individuelle (prise de position de l'OFAS, ch. 53 du bulletin de la prévoyance professionnelle n° 10 du 15 août 1998). Les fondations bancaires de libre passage s'apparentent fortement aux fondations bancaires du 3 e pilier a (pilier 3a), dont fait partie la Fondation de prévoyance A. L'ordonnance du 13 novembre 1985 sur les déductions admises fiscalement pour les cotisations versées à des formes reconnues de prévoyance (OPP 3; RS 831.461.3) institue également deux formes reconnues de prévoyance au sens de l' art. 82 LPP : le contrat de prévoyance liée conclu avec les établissements d'assurances et la convention de prévoyance liée conclue avec les fondations bancaires ( art. 1 al. 1 OPP 3 ). Alors que le contrat conclu avec la fondation bancaire du deuxième pilier a pour objet le maintien de la prévoyance, la convention passée avec la fondation bancaire du pilier 3a vise la constitution d'un capital lié à la prévoyance. La similitude réside dans la nature contractuelle des relations qui prévaut dans les deux cas entre les parties. En outre, les deux types de contrats ou conventions relèvent de la prévoyance individuelle et les prestations ne peuvent pas être distraites du but de prévoyance, puisque les fonds versés sont affectés exclusivement et irrévocablement à cette fin ( ATF 122 V 320 consid. 3c p. 326 et les références, notamment à l' ATF 121 III 285 consid. 1d p. 289). A la différence de la prévoyance individuelle liée (pilier 3a), les avoirs de libre passage ne reposent cependant pas sur la participation volontaire; le maintien de la protection de la prévoyance et la nature liée des avoirs qui en découle sont prévus par la loi ( ATF 129 III 305 consid. 3.3 p. 312).</w:t>
      </w:r>
    </w:p>
    <w:p>
      <w:r>
        <w:rPr>
          <w:b/>
        </w:rPr>
        <w:t>E. 4.2.1</w:t>
      </w:r>
    </w:p>
    <w:p>
      <w:r>
        <w:t>Les fondations recourantes sont soumises à la surveillance de l'autorité de surveillance au sens de l' art. 61 al. 1 LPP , à savoir l'ASFIP (art. 1 ss de la loi cantonale genevoise du 14 octobre 2011 sur la surveillance des fondations de droit civil et des institutions de prévoyance [LSFIP;rs/GE E 1 16]). Pour les institutions de BGE 146 V 341 S. 347 prévoyance constituées sous la forme d'une fondation et les "institutions servant à la prévoyance", les art. 61 à 62a LPP complètent l' art. 84 CC sur la surveillance des fondations (HANS MICHAEL RIEMER, Vereins- und Stiftungsrecht [Art. 60-89 bis ZGB], Stämpflis Handkommentar, 2012, n° 4 ad art. 84 CC ). A cet égard, la modification de la LPP du 19 mars 2010 (Réforme structurelle), en vigueur depuis le 1 er janvier 2012 (RO 2011 3393), a entraîné l'adoption de dispositions d'exécution dont on peut déduire directement que tant les fondations de libre passage que les fondations bancaires du pilier 3a sont considérées comme des institutions qui entrent dans le champ d'application de l' art. 61 al. 1 LPP . Cela ressort de l'acception élargie que le Conseil fédéral, en tant qu'auteur des ordonnances pertinentes, a donnée aux termes "institutions servant à la prévoyance" au sens de l' art. 61 al. 1 LPP en relation avec l'ordonnance des 10 et 22 juin 2011 sur la surveillance dans la prévoyance professionnelle (OPP 1; RS 831.435.1). En présentant sa proposition de réforme, le gouvernement fédéral était d'avis que "la 1 re révision de la LPP (surveillance du pilier 3a), la révision de la LSA (délimitation entre la surveillance des assurances et la surveillance de la prévoyance) ainsi que la présente optimisation de la surveillance du 2 e pilier ont permis de régler la question de la 'Surveillance uniforme par la Confédération de toutes les institutions de prévoyance professionnelle' (03.3430) demandée par la Commission de l'économie et des redevances du Conseil d'Etat" (Message du 15 juin 2007 concernant la révision de la loi fédérale sur la prévoyance professionnelle vieillesse, survivants et invalidité [Réformestructurelle], FF 2007 5381, 5405 ch. 1.6).</w:t>
      </w:r>
    </w:p>
    <w:p>
      <w:r>
        <w:rPr>
          <w:b/>
        </w:rPr>
        <w:t>E. 4.2.2</w:t>
      </w:r>
    </w:p>
    <w:p>
      <w:r>
        <w:t>Dans le cadre de ladite réforme, le Conseil fédéral a adopté en particulier l'OPP 1, qui s'applique aux institutions de prévoyance et aux institutions servant à la prévoyance professionnelle ( art. 1 OPP 1 ). Selon l' art. 3 al. 1 OPP 1 , chaque autorité de surveillance cantonale (au sens de l' art. 61 al. 1 LPP ) tient un répertoire des institutions de prévoyance professionnelle soumises à sa surveillance. Ce répertoire comprend les institutions de prévoyance enregistrées qui entendent participer à l'application du régime de l'assurance obligatoire au sens de l' art. 48 LPP ( art. 3 al. 2 let. a OPP 1 ), les institutions de prévoyance qui ne sont pas enregistrées et les institutions servant à la prévoyance professionnelle ( art. 3 al. 2 let. b OPP 1 ). L'inscription dans le répertoire contient l'indication selon laquelle il s'agit d'une institution de prévoyance pratiquant exclusivement le BGE 146 V 341 S. 348 régime surobligatoire, d'une institution de libre passage ou d'une institution du pilier 3a ( art. 3 al. 3 OPP 1 ). Selon le commentaire de l'OFAS relatif à l'OPP 1, les prescriptions de l'ordonnance, pour autant qu'il n'existe pas de réglementation y dérogeant, s'appliquent à toutes les institutions de prévoyance professionnelle au sens de l' art. 56 LIFD , autrement dit aux institutions de prévoyance au sens de l' art. 80 LPP (pratiquant le régime obligatoire, le régime surobligatoire, ou dont les prestations relèvent exclusivement de la liberté d'appréciation), ainsi qu'aux autres institutions servant exclusivement et irrévocablement à la prévoyance professionnelle, comme les fondations de libre passage ( art. 10 et 19 OLP ), les fondations bancaires du pilier 3a ( art. 1 OPP 3 ) et les fondations de placement ( art. 53g LPP ) (Rapport explicatif de l'OFAS de juin 2011 sur les modifications d'ordonnances dans le cadre de la réforme structurelle de la prévoyance professionnelle ainsi que du financement des institutions de prévoyance de corporations de droit public [ci-après: rapport explicatif], p. 8 ad art. 1 OPP 1 ). Avec le répertoire des "institutions de prévoyance surveillées" au sens de l' art. 3 OPP 3 , il s'agit de faire figurer dans un répertoire officiel non seulement les institutions de prévoyance enregistrées mais aussi "toutes les institutions servant à la prévoyance professionnelle et soumises à une autorité de surveillance", à savoir "celles qui pratiquent exclusivement le régime surobligatoire, les institutions de libre passage, les institutions du pilier 3a ou les fondations de placement" (rapport explicatif, op.cit., p. 8 s. ad art. 3 OPP 1 ).</w:t>
      </w:r>
    </w:p>
    <w:p>
      <w:r>
        <w:rPr>
          <w:b/>
        </w:rPr>
        <w:t>E. 4.2.3.1</w:t>
      </w:r>
    </w:p>
    <w:p>
      <w:r>
        <w:t>A l'entrée en vigueur de la LPP (au 1 er janvier 1985), la compétence de l'autorité de surveillance au sens de l'ancien art. 61 LPP (en vigueur jusqu'au 31 décembre 2004) s'étendait aux institutions de prévoyance enregistrées et, par renvoi, aux institutions de prévoyance en faveur du personnel constituées sous forme de fondations au sens de l' art. 331 CO (ancien art. 89 bis al. 6 ch. 12 CC ). Elle ne concernait en revanche pas toutes les autres institutions participant à l'application de la prévoyance professionnelle dans un sens élargi, telles les institutions de libre passage (fondations bancaires et institutions d'assurance) ou les "institutions annexes" s'occupant de la gestion de fortune. Pour autant qu'elles fussent constituées sous la forme d'une fondation, ces institutions étaient soumises à la surveillance des fondations ordinaires selon les art. 84 ss CC (cf., en particulier, en ce qui concerne les institutions de libre passage, BGE 146 V 341 S. 349 ATF 122 V 320 consid. 3c p. 326). Ainsi, selon l'OFAS, la compétence relative à la surveillance des fondations dites bancaires, avec lesquelles des conventions de prévoyance (comme seconde forme reconnue de prévoyance) pouvaient être conclues, était régie par le droit ordinaire des fondations selon le CC (commentaire de l'OFAS de novembre 1985 de l'OPP 3, ad art. 1, www.bsv.admin.ch sous Assurances sociales/Prévoyance professionnelle et 3e pilier/Informations de base &amp; législation/Données de base/Archives Prévoyance professionnelle [consulté le 29 septembre 2020]). Lors de la 1 re révision de la LPP (entrée en vigueur le 1 er janvier 2005), il a été jugé opportun de confier à une même autorité la surveillance de toutes les institutions qui participaient à l'application de la prévoyance professionnelle obligatoire et extra-obligatoire, ainsi que des institutions qui assuraient le maintien de la prévoyance, géraient des fonds de la prévoyance professionnelle ou poursuivaient un but semblable de prévoyance. Le domaine d'application de l' art. 61 LPP a été élargi à ces institutions, la nouvelle réglementation s'appliquant "aux institutions dont les fonds sont durablement et exclusivement affectés à la prévoyance professionnelle vieillesse, décès ou invalidité et qui jouissent de ce fait de l'exonération fiscale" (Message du 1 er mars 2000 relatif à la révision de la loi fédérale sur la prévoyance professionnelle vieillesse et survivants et invalidité [LPP] [1 re révision LPP], FF 2000 2495, 2527 ch. 2.7.3.3). Cette "nouvelle base légale" devait permettre aux autorités de surveillance de se prononcer en tant que telles sur les questions relevant de la prévoyance professionnelle et touchant les "institutions qui gèrent des comptes ou des polices de libre passage, des institutions de placement, ainsi que des autres institutions affiliées qui ont leur siège sur le territoire de ces autorités" (Message cité, 2556 ch. 4.1 ad art. 61 P-LPP).</w:t>
      </w:r>
    </w:p>
    <w:p>
      <w:r>
        <w:rPr>
          <w:b/>
        </w:rPr>
        <w:t>E. 4.2.3.2</w:t>
      </w:r>
    </w:p>
    <w:p>
      <w:r>
        <w:t>Il ressort des travaux préparatoires relatifs à la 1 re révision de la LPP que le législateur entendait soumettre à la surveillance au sens de l' art. 61 LPP les institutions qui servaient de manière large à la prévoyance professionnelle, dont les fondations de libre passage (CHRISTINA RUGGLI-WÜEST, Von der beschaulichen Stiftungs- zur griffigen BVG-Aufsicht, in Berufliche Vorsorge im Wandel der Zeit, 2009, p. 152; UELI KIESER, Die Freizügigkeitseinrichtung - das unbekannte Wesen, in BVG-Tagung 2010, 2011, p. 87 s.; dans ce sens également RIEMER/RIEMER-KAFKA, Das Recht der beruflichen Vorsorge in der Schweiz, 2 e éd. 2006, p. 81 n. 32; JÜRG BRECHBÜHL, BGE 146 V 341 S. 350 Änderung des BVG über die Strukturreform in der beruflichen Vorsorge - Hohe Ziele und offene Fragen, RSAS 2012 p. 109). En revanche, les fondations bancaires du pilier 3a n'ont pas été mentionnées en tant que telles dans le Message cité, seule la référence à des institutions qui "poursuivaient un but semblable de prévoyance" constituant un indice qu'on entendait également les prendre en considération dans ce cadre. Une telle inclusion des fondations bancaires du pilier 3a n'a cependant pas été reprise dans le texte légal. La notion d'"institutions servant à la prévoyance" (en plus des "institutions de prévoyance") se réfère à la prévoyance professionnelle au sens de l' art. 1 al. 1 LPP , soit au 2 e pilier (dans ce sens, HANS-ULRICH STAUFFER, Berufliche Vorsorge, 3 e éd. 2019, p. 750 n. 2270, selon lequel les fondations du pilier 3a ne constituent pas des "institutions servant à la prévoyance" au sens de l' art. 61 al. 1 LPP ). Selon la doctrine, le fait que les fondations bancaires du pilier 3a étaient soumises, à partir du 1 er janvier 2005, à la surveillance de l'autorité de surveillance prévue par l' art. 61 al. 1 LPP ne pouvait être déduit que de manière indirecte, par le renvoi de l' art. 5 OPP 3 aux art. 49 à 58 de l'ordonnance du 18 avril 1984 sur la prévoyance professionnelle vieillesse, survivants et invalidité (OPP 2; RS 831.441.1) (CHRISTINA RUGGLI, in BVG und FZG, 2 e éd. 2019, n° 4 ad art. 61 LPP et note bas de page 20). La pratique considérait que les fondations bancaires auxquelles étaient confiés des fonds de la prévoyance liée étaient soumises à la surveillance selon l' art. 61 LPP (commentaire de l'OFAS de la modification de l'OPP 3, ch. 665 du bulletin de la prévoyance professionnelle n° 108 du 27 octobre 2008).</w:t>
      </w:r>
    </w:p>
    <w:p>
      <w:r>
        <w:rPr>
          <w:b/>
        </w:rPr>
        <w:t>E. 4.2.4</w:t>
      </w:r>
    </w:p>
    <w:p>
      <w:r>
        <w:t>Depuis l'entrée en vigueur de l'OPP 1, dans sa version en vigueur à partir du 1 er janvier 2012, l'application des art. 61 ss LPP aux fondations de prévoyance ainsi qu'à celles du pilier 3a n'a pas prêté à discussion. Les autorités de surveillance ont mis en oeuvre un registre au sens de l' art. 3 OPP 1 dans lequel figurent notamment les fondations de libre passage et du pilier 3a dont elles assurent la surveillance (cf. par exemple, sur le site de l'ASFIP [ www.asfip-ge.ch ], le répertoire des Institutions de prévoyance non enregistrées; sur le site de l'Autorité bernoise de surveillance des institutions deprévoyance et des fondations [ www.aufsichtbern.ch ], la listedes institutions de prévoyance qui ne sont pas enregistrées et des institutions servant à la prévoyance professionnelle [canton de Berne]). Il est admis que l'autorité de surveillance contrôle l'activité des fondations du pilier 3a et intervienne en cas de comportement contraire BGE 146 V 341 S. 351 au droit au sens des art. 61 ss LPP (p. ex. ALINE KRATZ-ULMER, Die Säule 3a - eine Vorsorgeform mit teils öffentlich-rechtlichem und teils privatrechtlichem Charakter, RSAS 2019 p. 189 ss, 191 et la note bas de page 16).</w:t>
      </w:r>
    </w:p>
    <w:p>
      <w:r>
        <w:rPr>
          <w:b/>
        </w:rPr>
        <w:t>E. 5</w:t>
      </w:r>
    </w:p>
    <w:p>
      <w:r>
        <w:t>Les fondations recourantes ne contestent pas être soumises à la surveillance de l'ASFIP conformément aux art. 61 ss LPP . Elles indiquent de manière générale être toutes deux des "institutions de prévoyance individuelle qui ne sont ni soumises à la LPP (hormis les art. 80 ss LPP ) ni visées par l' art. 89a CC ". Elles ne remettent toutefois pas en cause les considérations du Tribunal administratif fédéral selon lesquelles l'intimée a fait usage à leur égard de la compétence prévue par l' art. 62 al. 1 let . d LPP de prendre les mesures propres à éliminer les insuffisances constatées, en leur donnant des instructions afin de rétablir une situation conforme à la loi. Les recourantes soutiennent en revanche que les décisions rendues à leur encontre ne reposent pas sur une base légale suffisante, en invoquant une violation des art. 51b al. 2 LPP et 48h al. 1 OPP 2, de l' art. 83 CC et du principe de la légalité ( art. 5 al. 1 Cst. ). Elle font valoir que ces dispositions de la LPP et de l'OPP 2 ne sont applicables ni à une fondation de libre passage ni à une fondation bancaire du pilier 3a, que ce soit de manière directe ou indirecte.</w:t>
      </w:r>
    </w:p>
    <w:p>
      <w:r>
        <w:rPr>
          <w:b/>
        </w:rPr>
        <w:t>E. 6</w:t>
      </w:r>
    </w:p>
    <w:p>
      <w:r>
        <w:t>Parmi les règles sur l'organisation des institutions de prévoyance (Titre 1 de la Partie 3 de la LPP), l' art. 51b LPP prévoit que les personnes chargées de gérer ou d'administrer l'institution de prévoyance ou sa fortune doivent jouir d'une bonne réputation et offrir toutes les garanties d'une activité irréprochable (al. 1). Elles sont tenues, dans l'accomplissement de leurs tâches, de respecter le devoir de diligence fiduciaire et de servir les intérêts des assurés de l'institution de prévoyance. A cette fin, elles veillent à ce que leur situation personnelle et professionnelle n'entraîne aucun conflit d'intérêts (al. 2). Sous le titre "Prévention des conflits d'intérêts (art. 51b, al. 2, LPP)", l' art. 48h OPP 2 prévoit que les personnes externes chargées de la gestion ou de la gestion de la fortune et les ayants droit économiques des entreprises chargées de ces tâches ne peuvent pas être membres de l'organe suprême de l'institution (al. 1). Les contrats de gestion de fortune, d'assurance et d'administration passés par l'institution pour la mise en oeuvre de la prévoyance professionnelle doivent pouvoir BGE 146 V 341 S. 352 être résiliés au plus tard cinq ans après avoir été conclus sans préjudice pour l'institution (al. 2).</w:t>
      </w:r>
    </w:p>
    <w:p>
      <w:r>
        <w:rPr>
          <w:b/>
        </w:rPr>
        <w:t>E. 7.1</w:t>
      </w:r>
    </w:p>
    <w:p>
      <w:r>
        <w:t>En ce qui concerne l'application des art. 51b LPP et 48h OPP 2 à la Fondation de libre passage, le Tribunal administratif fédéral a considéré qu'elle repose sur l' art. 89a al. 6 ch. 8 CC , selon laquelle les fondations de prévoyance en faveur du personnel dont l'activité s'étend au domaine de la prévoyance vieillesse, survivants et invalidité et qui sont soumises à la LFLP sont en outre régies par les dispositions de la LPP sur l'intégrité et la loyauté des responsables, les actes juridiques passés avec des personnes proches et les conflits d'intérêts (art. 51b, 51c et 53a). Selon les premiers juges, cette disposition rend directement applicable l' art. 51b LPP , concrétisé par les règles de l'OPP 2, à la Fondation de libre passage.</w:t>
      </w:r>
    </w:p>
    <w:p>
      <w:r>
        <w:rPr>
          <w:b/>
        </w:rPr>
        <w:t>E. 7.2</w:t>
      </w:r>
    </w:p>
    <w:p>
      <w:r>
        <w:t>Sur ce point, le raisonnement de la juridiction fédérale de première instance ne peut pas être suivi, ainsi que le font valoir à juste titre les recourantes. Une fondation de libre passage ne constitue en effet pas une fondation de prévoyance en faveur du personnel au sens de l' art. 89a al. 6 CC , à savoir une institution de prévoyance non enregistrée (cf. art. 48 LPP ), qui est constituée sous la forme d'une fondation et est active dans le domaine de la prévoyance professionnelle au sens étroit, c'est-à-dire assure les risques vieillesse, décès ou invalidité dans le domaine surobligatoire ( ATF 117 V 214 consid. 1c p. 219). Une telle fondation de prévoyance en faveur du personnel, qui est constituée avec le concours d'un employeur en faveur de ses salariés, se caractérise par son but et le cercle de ses destinataires. Le but est d'allouer au cercle des destinataires, le "personnel", c'est-à-dire les employés ou les membres de leur famille en qualité de destinataires directs, des prestations dans des cas précis qui modifient le cours de leur existence, soit lors de la survenance des risques vieillesse, décès ou invalidité (HANS MICHAEL RIEMER, in Berner Kommentar, ZGB, 3 e éd. 1981, n os 297 ss ad art. 89 bis CC ). Même si une fondation de libre passage sert au maintien de la prévoyance personnelle en cas de résiliation du contrat de travail (sans poursuite d'autres rapports de travail; consid. 4.1 supra), et prend, dans une certaine mesure, la place de l'ancienne institution de prévoyance dont elle poursuit le but et les tâches sous une forme modifiée, elle n'est pas destinée à la prévoyance du personnel au sens propre du terme et n'est dès lors pas une institution de prévoyance en faveur du personnel au sens de l' art. 89a CC (ou des art. 48 et BGE 146 V 341 S. 353 49 al. 2 LPP [consid. 4.1 supra]; cf.RIEMER, Vereins- und Stiftungsrecht [Art. 60-89 bis ZGB], op. cit., n° 6ad art. 89 bis CC ; THOMAS SPRECHER, Stiftungsrecht, 2017, p. 137). Une fois les rapports de travail résiliés ou arrivés à leur terme, il n'existe plus de relations juridiques ni entre l'ancien employeur et le salarié ni entre l'employeur et la fondation de libre passage, si bien que celle-ci ne peut pas être considérée comme une fondation destinée à la prévoyance du personnel selon l' art. 89a CC (JAAC 52/II 1988 n° 21 p. 126 s. [sur l'ancien art. 89 bis CC ]; ch. 198 du bulletin de la prévoyance professionnelle n° 34 de l'OFAS du 8 décembre 1995, "Inadmissibilité des institutions de prévoyance du personnel constituées sous forme de fondations de libre passage ou de fondations de placement"). Une application de l' art. 51b LPP , ainsi que de l' art. 48h OPP 2 , aux institutions de libre passage, par renvoi de l' art. 89a al. 6 ch. 8 CC , telle qu'admise par la juridiction fédérale de première instance est dès lors exclue. C'est le lieu de préciser que les considérations du Tribunal administratif fédéral sur l'absence de portée des termes utilisés par le législateur aux art. 89a CC ("fondation de prévoyance en faveur du personnel"), dans la LPP ou l'OPP 2 (tantôt "institution de prévoyance", tantôt "institution servant à la prévoyance") ne sauraient être confirmées. Elles méconnaissent l'importance capitale de la formulation et du choix des mots lors de la rédaction d'un acte législatif et du texte de la règle de droit pour son interprétation (GRISEL, Traité de droit administratif, vol. 1, 1984, p. 122 ss; EMMANUEL PIAGET, Les exigences en matière d'interprétation et de rédaction de la loi, RDS 2009 I p. 285 ss, 292); chacune des désignations en cause vise bien un acteur précis participant à la prévoyance professionnelle (qui peut certes se rapporter parfois au même sujet de droit, mais pas forcément). On ne saurait ainsi assimiler une fondation du pilier 3a à une institution de prévoyance lorsque le législateur utilise ce dernier terme. Par conséquent, dès lors que selon la formulation choisie par le législateur, l' art. 51b LPP concerne les personnes chargées de gérer ou d'administrer l'institution de prévoyance, il n'est pas applicable directement à l'institution de libre passage, toute référence à une institution servant à la prévoyance faisant défaut.</w:t>
      </w:r>
    </w:p>
    <w:p>
      <w:r>
        <w:rPr>
          <w:b/>
        </w:rPr>
        <w:t>E. 8.1.1</w:t>
      </w:r>
    </w:p>
    <w:p>
      <w:r>
        <w:t>En ce qui concerne la Fondation de prévoyance A., l' art. 48h OPP 2 lui est applicable, selon le Tribunal administratif fédéral, en raison du renvoi de l' art. 5 al. 3 OPP 3 aux art. 49 à 58 OPP 2. Or BGE 146 V 341 S. 354 l' art. 49a OPP 2 rend l'organe suprême de la fondation responsable de "prendre les mesures organisationnelles appropriées pour l'application des art. 48f à 48l", qui font référence de manière large à toute "institution de prévoyance ou institution servant à la prévoyance". Aussi, de l'avis des premiers juges, l' art. 48h OPP 2 est directement applicable à la Fondation de prévoyance A. Selon l'OFAS, qui s'est exprimé à ce sujet par le passé, le renvoi de l' art. 19a OLP à l' art. 49a OPP 2 rend notamment l' art. 48h OPP 2 applicable aux institutions de libre passage (ch. 816 du bulletin de la prévoyance professionnelle n° 125 de l'OFAS du 14 décembre 2011, "Réforme structurelle: application des nouvelles dispositions de l'OPP 2 aux institutions de libre passage et à celles du pilier 3a"). D'après ce raisonnement, l' art. 48h OPP 2 serait donc également applicable à la Fondation de libre passage.</w:t>
      </w:r>
    </w:p>
    <w:p>
      <w:r>
        <w:rPr>
          <w:b/>
        </w:rPr>
        <w:t>E. 8.1.2</w:t>
      </w:r>
    </w:p>
    <w:p>
      <w:r>
        <w:t>De l'avis des recourantes, le renvoi de l'OPP 3 et de l'OLP aux règles de l'OPP 2 ne concerne que les art. 49 à 58 OPP 2 et non les art. 48f à 48l OPP 2 que les deux premières ordonnances ne mentionnent pas. Le renvoi ne porte que sur les "règles de placement acceptables pour l'épargne-titre", alors que le renvoi de l' art. 49a OPP 2 se rapporte à des "normes sur l'organisation de la prévoyance collective". Aussi, l'application par analogie ne s'étendrait pas à l' art. 49a al. 2 let . c OPP 2 et au renvoi de cette disposition aux règles d'organisation des art. 48f à 48l OPP 2, ce d'autant que ces normes de l'OPP 2 ont été introduites après les art. 5 al. 3 OPP 3 et 19a al. 2 OLP et les renvois aux règles de placement qu'ils comprennent.</w:t>
      </w:r>
    </w:p>
    <w:p>
      <w:r>
        <w:rPr>
          <w:b/>
        </w:rPr>
        <w:t>E. 8.2</w:t>
      </w:r>
    </w:p>
    <w:p>
      <w:r>
        <w:t>Sous le titre "Dispositions en matière de placement", l' art. 5 OPP 3 prévoit que les fonds de la prévoyance liée doivent être placés (sur un compte) sous forme de dépôts d'épargne auprès d'une banque régie par la loi du 8 novembre 1934 sur les banques (LB; RS 952.0) ou, pour l'épargne liée à des placements (épargne-titres), par l'intermédiaire d'une banque (al. 1). Les fonds placés par une fondation bancaire en son nom auprès d'une banque sont considérés comme des dépôts d'épargne, au sens de la LB, de chacun des preneurs de prévoyance (al. 2). Les art. 49 à 58 OPP 2 s'appliquent par analogie au placement des fonds de la prévoyance liée sous forme d'épargne-titres. Par dérogation, il peut être investi en totalité dans un produit avec garantie du capital ou dans une obligation de débiteurs très solvables (al. 3). BGE 146 V 341 S. 355 Selon l' art. 19 OLP ("Dispositions en matière de placement"), les fonds des comptes de libre passage sous forme d'épargne pure sont placés sous forme de dépôt d'épargne auprès d'une banque soumise à la surveillance de l'Autorité fédérale de surveillance des marchés financiers (FINMA). Le montant du capital de prévoyance doit en tout temps répondre aux dispositions de l' art. 13 al. 5 OLP (al. 1). Les placements effectués par une fondation de libre passage en son nom auprès d'une banque sont considérés comme des dépôts d'épargne de chacun des assurés, au sens de la LB (al. 2). En vertu de l' art. 19a al. 1 OLP ("Dispositions en matière de placement sous forme d'épargne-titres"), en cas d'épargne-titres, l'assuré doit être expressément informé des risques encourus. Selon l'al. 2 de la disposition, les art. 49 à 58 OPP 2 s'appliquent par analogie au placement de la fortune. Le montant du capital de prévoyance déposé sur un compte de libre passage sous forme d'épargne pure peut être pris en compte dans l'évaluation de la capacité de risque et de la diversification des placements. Selon l' art. 49a al. 1 OPP 2 ("Responsabilité de la gestion et tâches de l'organe suprême [art. 51, al. 1 et 2, 53a et 71, al. 1, LPP]"), l'organe suprême est responsable de la gestion des placements. Il définit, surveille et pilote de manière compréhensible la gestion de la fortune en tenant compte des rendements et des risques. Conformément à l' art. 49a al. 2 OPP 2 , l'organe suprême a notamment pour tâche de fixer dans un règlement les objectifs et les principes, ainsi que l'organisation et la procédure régissant le placement de la fortune (let. a), de prendre les mesures organisationnelles appropriées pour l'application des art. 48f à 48l OPP 2 (let. c) et de définir les exigences auxquelles doivent satisfaire les personnes et les institutions qui placent ou qui gèrent la fortune de l'institution de prévoyance (let. d). Conformément à l' art. 49a al. 3 OPP 2 , lorsqu'il édicte les prescriptions selon l'al. 2, let. c et d, l'organe suprême peut se référer à des normes ou à des règles édictées par des organisations ou des associations généralement reconnues.</w:t>
      </w:r>
    </w:p>
    <w:p>
      <w:r>
        <w:rPr>
          <w:b/>
        </w:rPr>
        <w:t>E. 8.3</w:t>
      </w:r>
    </w:p>
    <w:p>
      <w:r>
        <w:t>En exposant dans leur écriture les caractéristiques des autres formes de prévoyance que sont la prévoyance individuelle et le libre passage, les recourantes rappellent à juste titre que pour garantir que les avoirs respectifs de libre passage et du pilier 3a ne seront pas utilisés à des fins spéculatives et conservent leur fonction de prévoyance, le Conseil fédéral a prévu une exigence selon laquelle ces avoirs sous forme d'épargne-titre doivent être placés conformément BGE 146 V 341 S. 356 aux mêmes règles de placement que les avoirs de la prévoyance professionnelle. Elles mentionnent à juste titre l' art. 5 al. 3 OPP 3 s'agissant du pilier 3a, tandis que l' art. 19a al. 2 OLP comprend la même exigence pour le placement sous forme d'épargnes-titres en ce qui concerne le libre passage. Ces deux dispositions prévoient l'application par analogie des art. 49 à 58 OPP 2 respectivement "au placement des fonds de la prévoyance liée sous forme d'épargne-titres" et "au placement de la fortune" (consid. 8.2 supra).</w:t>
      </w:r>
    </w:p>
    <w:p>
      <w:r>
        <w:rPr>
          <w:b/>
        </w:rPr>
        <w:t>E. 8.4.1</w:t>
      </w:r>
    </w:p>
    <w:p>
      <w:r>
        <w:t>A son entrée en vigueur, le 1 er janvier 1987, l' art. 5 al. 1 OPP 3 prévoyait que les fonds accumulés à titre de convention de prévoyance liée ne peuvent être placés qu'auprès ou par l'intermédiaire d'une banque régie par la LB. Aux termes de l'art. 5 al. 3, première phrase, OPP 3, "[l]'article 71, 1 er alinéa, LPP et les articles 49 à 60 de l'ordonnance du 18 avril 1984 sur la prévoyance professionnelle vieillesse, survivants et invalidité (OPP 2) s'appliquent aux placements. Les limites prévues à l'article 54, lettre b, OPP 2 ne s'appliquent toutefois pas à l'octroi et à la reprise de prêts hypothécaires destinés à financer la propriété d'un logement pour les propres besoins du preneur de prévoyance". Le placement de fonds de la prévoyance individuelle liée n'a dès lors été autorisé qu'auprès ou par l'intermédiaire d'une banque régie par la LB. Par ailleurs, l' art. 5 al. 3 OPP 3 comprenait un renvoi à l' art. 71 al. 1 LPP . Lors de son entrée en vigueur le 1 er janvier 1995, un renvoi identique a également été prévu à l' art. 19 al. 1 OLP , selon lequel l'art. 71 al. 1, 1 er alinéa, LPP et les art. 49 à 60 OPP 2 s'appliquent au placement des fonds provenant des fondations de libre passage, ces fonds ne pouvant être placés qu'auprès ou par l'intermédiaire d'une banque régie par la LB. En vertu de l' art. 71 al. 1 LPP , les institutions de prévoyance administreront leur fortune de manière à garantir la sécurité des placements, un rendement raisonnable, une répartition appropriée des risques et la couverture des besoins prévisibles de liquidités. Sous le titre "Placement de la fortune", fondés sur l' art. 71 al. 1 LPP , les art. 49 à 60 OPP 2 (dans leur teneur en vigueur à partir du 1 er janvier 1985) prévoyaient notamment le principe selon lequel le placement de la fortune de l'institution de prévoyance doit satisfaire en priorité aux exigences de la sécurité (art. 50 al. 1) et les placements BGE 146 V 341 S. 357 autorisés (art. 53). L' art. 71 LPP constitue la disposition majeure en matière de placements pour la prévoyance professionnelle, dans le sens d'une norme de type programmatique comprenant les principes déterminants en matière de placements, qui ont été concrétisés aux art. 49 à 60 OPP 2, par exemple par un catalogue des placements autorisés et des limites par type de placement (HERMANN WALSER, Die Bedeutung der Anlagevorschriften für Personalvorsorgeeinrichtungen, L'expert-comptable suisse 3/1996 p. 131; cf. aussi MARTIN ANDERSON, Devoir de diligence et placements des institutions de prévoyance: aspects juridiques, in Institutions de prévoyance: devoirs et responsabilité civile, 2006, p. 49 ss).</w:t>
      </w:r>
    </w:p>
    <w:p>
      <w:r>
        <w:rPr>
          <w:b/>
        </w:rPr>
        <w:t>E. 8.4.1.1</w:t>
      </w:r>
    </w:p>
    <w:p>
      <w:r>
        <w:t>La modification de l'OPP 2 du 24 avril 1996, entrée en vigueur le 1 er juillet 1996, a introduit un nouvel art. 49a, avec le titre "Tâche de gestion (art. 51, 1 er et 2 e al., art. 71, 1 er al., LPP)", selon lequel l'institution de prévoyance fixe clairement les objectifs et les principes à observer en matière d'exécution et de contrôle du placement de la fortune de façon que l'organe paritaire puisse assumer pleinement sa tâche de gestion. Sur ce point, l' art. 51 al. 1 LPP prévoyait que les salariés et les employeurs ont le droit de désigner le même nombre de représentants dans les organes de l'institution de prévoyance qui sont appelés à établir les dispositions réglementaires ou à statuer sur le financement de l'institution et sur l'administration de sa fortune; l'institution de prévoyance doit garantir le bon fonctionnement de la gestion paritaire, en réglant à cet effet notamment la gestion paritaire de la fortune ( art. 51 al. 2 let . c LPP). Selon les explications de l'OFAS, l' art. 49a OPP 2 contient une description des tâches de gestion en rapport avec le placement de la fortune - analogue aux prescriptions concernant la comptabilité et l'établissement des comptes (nouvel art. 47 OPP 2 ) - de sorte qu'il existe une corrélation avec l' art. 51 al. 2 let . c LPP, lequel prescrit la garantie de la gestion paritaire de la fortune (commentaire des nouvelles prescriptions de l'OPP 2, ch. 3.2 du bulletin de la prévoyance professionnelle n° 35 de l'OFAS du 20 mai 1996). L' art. 49a OPP 2 a encore été modifié au 1 er janvier 2005. La modification de l'OPP 2 du 18 août 2004 a introduit un al. 3 et 4 à la disposition, avec une nouvelle référence entre parenthèse à l' art. 53a LPP . Selon le nouvel al. 3, l'institution de prévoyance prend les mesures organisationnelles propres à permettre l'application des exigences des art. 48f à 48h. Elle fixe les conditions que doivent remplir les personnes et les institutions qui sont chargées des placements et BGE 146 V 341 S. 358 de la gestion de la fortune. Les nouveaux art. 48f (conflits d'intérêts et avantages financiers), 48g (avantages financiers personnels: annonce) et 48h (exigences à remplir pour les gestionnaires de fortune) reposaient sur l' art. 53a LPP , également introduit au 1 er janvier 2005 (sur ces dispositions, RETO SCHILTKNECHT, Die neuen Bestimmungen zur Loyalität in der Vermögensverwaltung, RSAS 2005 p. 72 ss). Cette norme prévoyait la compétence du Conseil fédéral d'édicter des dispositions pour empêcher les conflits d'intérêt entre les destinataires et les gestionnaires de fortune (let. a), ainsi que des dispositions sur les exigences auxquelles doivent satisfaire les personnes qui gèrent les placements et l'administration de la fortune (let. b) et sur l'obligation de publier les avantages financiers de ces personnes, obtenus en relation avec leur activité pour les institutions de prévoyance (let. c). L' art. 49a OPP 2 a ensuite été remanié en raison de la révision des prescriptions de placement par la modification de l'OPP 2 du 19 septembre 2008, entrée en vigueur le 1 er janvier 2009, dont en particulier les formes de placements autorisés et les limites y relatives ( art. 53 ss OPP 2 ). Il s'agissait, d'une part, de renforcer le principe de prudence et la responsabilité propre des institutions (caisses de pension, institutions de libre passage et fondations du pilier 3a) en leur imposant de régler leurs activités, leurs compétences et leurs responsabilités en lien avec la gestion de fortune de manière claire, transparente et vérifiable. D'autre part, il en allait de simplifier le système des limites de placement et d'élargir les possibilités d'investir en autorisant des placements alternatifs et bien diversifiés (ch. 665 du bulletin de la prévoyance professionnelle n° 108 de l'OFAS du 27 octobre 2008). A son al. 2, l' art. 49a OPP 2 énumère certaines tâches de l'organe suprême pour concrétiser la responsabilité de la gestion des placements en relation avec la tâche de définir, surveiller et piloter de manière compréhensible la gestion de la fortune - prévue à l'al. 1 -, dont celle de prendre les mesures organisationnelles appropriées pour l'application des prescriptions minimales des art. 48f à 48h (let. c) (sur cette modification, bulletin mentionné, p. 6 ss).</w:t>
      </w:r>
    </w:p>
    <w:p>
      <w:r>
        <w:rPr>
          <w:b/>
        </w:rPr>
        <w:t>E. 8.4.1.2</w:t>
      </w:r>
    </w:p>
    <w:p>
      <w:r>
        <w:t>La modification de l' art. 49a OPP 2 a également entraîné celle de l'ancien art. 13 al. 4 OLP sur le montant du capital de prévoyance pour les deux formes de compte de libre passage (épargne pure et épargne liée à des placements [épargnes-titres]) et de l' art. 19 OLP dont l'al. 3 a prévu que les art. 71 al. 1 LPP et 49 à 58 OPP 2 s'appliquent par analogie au placement de la fortune sous BGE 146 V 341 S. 359 forme d'épargne-titres (Annexe [ch. 2] de la modification de l'OPP 2 du 19 septembre 2008). Ainsi, les restrictions de placement de l' art. 71 al. 1 LPP et de l'OPP 2 s'appliquent par analogie, à l'exception de l' art. 59 OPP 2 (ch. 665 du bulletin de la prévoyance professionnelle n° 108 de l'OFAS du 27 octobre 2008). L'extension des possibilités de placement au sens de l' art. 50 al. 4 OPP 2 est également applicable à l'épargne-titre, le devoir de clarification et de conseil à l'égard des assurés prenant alors de l'importance. L' art. 5 al. 3 OPP 3 a aussi été adapté en prévoyant que "[l]es art. 49 à 58 de l'ordonnance du 18 avril 1984 sur la prévoyance professionnelle vieillesse, survivants et invalidité (OPP 2) s'appliquent par analogie au placement des fonds de la prévoyance liée sous forme d'épargne-titres. Par dérogation, il peut être investi en totalité dans un produit avec garantie de capital ou dans une obligation de débiteurs très solvable" (bulletin mentionné, p. 9 et 24 s.). L'OLP a encore été modifiée à partir du 1 er janvier 2011 afin de permettre aux assurés de choisir entre davantage de types de placement pour placer leur capital de libre passage; il est désormais possible de recourir à des placements collectifs dans des fonds étrangers dont la distribution en Suisse est autorisée par l'Autorité fédérale de surveillance des marchés financier, FINMA (ch. 766 du bulletin de la prévoyance professionnelle n° 120 de l'OFAS du 18 octobre 2010). L' art. 19a OLP (dans sa teneur ici déterminante en vigueur jusqu'au 31 décembre 2019) comprend nouvellement les dispositions en matière de placement sous forme d'épargnes-titres. Son al. 2 prévoit l'application par analogie des art. 49 à 58 OPP 2 au placement de la fortune. A cette occasion, l'OFAS a mentionné, en relation avec l'application en particulier des art. 49a et 50 par analogie, l'importance de la diligence dans le choix de la banque de dépôt ou du négociant en valeurs mobilières, en mentionnant l'exemple de la prévention des conflits d'intérêts (bulletin mentionné, p. 15 ad art. 19a al. 3).</w:t>
      </w:r>
    </w:p>
    <w:p>
      <w:r>
        <w:rPr>
          <w:b/>
        </w:rPr>
        <w:t>E. 8.4.1.3</w:t>
      </w:r>
    </w:p>
    <w:p>
      <w:r>
        <w:t>Finalement, l' art. 49a al. 2 let . c OPP 2 a été adapté avec l'entrée en vigueur de la modification du 15 juin 2007 concernant la révision de la LPP (Réforme structurelle), le 1 er janvier 2012, pour tenir compte du nouvel art. 51b LPP ("Intégrité et loyauté des responsables"). Celui-ci impose aux personnes chargées de gérer ou d'administrer l'institution de prévoyance ou sa fortune un devoir de diligence fiduciaire et de servir les intérêts des assurés de l'institution de prévoyance, ainsi que celui de prendre les mesures BGE 146 V 341 S. 360 organisationnelles qui s'imposent pour éviter des conflits d'intérêts entre eux ou d'autres clients et l'institution de prévoyance (Message du 15 juin 2007 concernant la révision de la loi fédérale sur la prévoyance professionnelle vieillesse, survivants et invalidité[Réforme structurelle],FF 2007 5381, 5406 ch. 2.1). Un nouvel al. 1 de l' art. 48h OPP 2 a été introduit pour préciser l' art. 51b al. 2 LPP : l'objectif est d'empêcher que les personnes actives au sein de l'organe suprême ou de l'organe de gestion ou chargées de la gestion de la fortune de l'institution de prévoyance ne soient impliquées dans un conflit d'intérêts durable, un cumul de fonctions s'avérant avant tout problématique. L' art. 48h al. 1 OPP 2 prévoit désormais que les personnes externes et les institutions chargées de la gestion de la fortune ou de la gestion ne peuvent pas être membres de l'organe suprême de l'institution. Ainsi, le directeur et la personne chargée de l'administration de la fortune auprès de l'institution de prévoyance peuvent être membres de l'organe suprême, dans la mesure où il ne s'agit pas de personnes externes (JÜRG BRECHBÜHL, Änderung des BVG über die Strukturreform in der beruflichen Vorsorge - Hohe Ziele und offene Fragen, RSAS 2012 p. 128). L' art. 49a al. 2 let . c OPP 2 renvoie désormais aux art. 48f à 48l OPP 2 pour inclure l'ensemble des dispositions relatives à l'intégrité et à la loyauté (rapport explicatif, op. cit., p. 31 ad art. 48h et p. 33 ad art. 49a).</w:t>
      </w:r>
    </w:p>
    <w:p>
      <w:r>
        <w:rPr>
          <w:b/>
        </w:rPr>
        <w:t>E. 8.5</w:t>
      </w:r>
    </w:p>
    <w:p>
      <w:r>
        <w:t>L'aperçu donné ci-avant des développements législatifs et réglementaires met en évidence qu'il y a lieu de distinguer entre, d'une part, les dispositions de la LPP sur l'organisation des institutions de prévoyance, en particulier l' art. 51b LPP , et les prescriptions qui les concrétisent dans l'OPP 2 et, d'autre part, les règles en matière d'administration de la fortune ( art. 71 LPP ), dont le placement de la fortune ( art. 49 ss OPP 2 ). La première catégorie de dispositions concerne les aspects généraux de l'administration et de la gestion des institutions de prévoyance qui dépassent largement la thématique de la seconde. Or aussi bien le renvoi de l' art. 19a al. 2 OLP que celui de l' art. 5 al. 3 OPP 3 aux art. 49 à 58 OPP 2 portent sur une application par analogie des règles sur le placement de la fortune des fondations visées, adoptées en exécution de l' art. 71 LPP . A l'entrée en vigueur des dispositions respectives de l'OLP (alors, l'ancien art. 19 OLP ) et de l'OPP 3, celles-ci se référaient expressément à l' art. 71 al. 1 LPP et aux règles sur le placement de la fortune de l'OPP 2, soit les art. 49 à 58 OPP 2, qui concrétisaient le devoir de garantir la sécurité des placements, un rendement raisonnable, une répartition appropriée des risques et la couverture des besoins prévisibles de BGE 146 V 341 S. 361 liquidités. Ces renvois aux art. 49 à 58 OPP 2 peuvent être qualifiés de dynamiques (sur cette notion, ATF 136 I 316 consid. 2.4.1 p. 319). Ils se réfèrent cependant "aux dispositions en matière de placement" (l'ancien art. 19 al. 1 OLP et art. 19a al. 2 OLP ) et "au placement des fonds de la prévoyance liée sous forme d'épargne-titres" ( art. 5 al. 3 OPP 3 ), de sorte que l'objet du renvoi est clairement défini. A cet égard, comme le met en lumière la référence entre parenthèses de l' art. 49a OPP 2 , cette disposition comprend désormais des règles qui sortent du cadre du placement de la fortune ( art. 71 al. 1 LPP ). Sont ainsi mentionnés l' art. 51 al. 1 et 2 LPP sur la gestion paritaire et l' art. 53a LPP (dans sa teneur en vigueur à partir du 1 er août 2011) sur la compétence du Conseil fédéral d'édicter des dispositions concernant les affaires que les personnes chargées de l'administration de la fortune peuvent mener pour leur propre compte et l'admissibilité d'avantages financiers; à noter que l' art. 51b LPP - que les art. 48f à 48i et 48l ont pour but de concrétiser - n'est en revanche pas énuméré. Plus précisément, l' art. 49a al. 2 let . c OPP 2 prévoit la tâche de l'organe suprême de prendre les mesures organisationnelles appropriées pour l'application des art. 48f à 48l OPP 2. Parmi ceux-ci, l' art. 48h al. 1 OPP 2 vise à mettre en oeuvre l' art. 51b al. 2 LPP . Il s'agit d'une règle d'organisation de l'institution de prévoyance fondée sur une disposition légale qui n'a pas trait au placement de la fortune en tant que tel d'une institution de prévoyance, voire d'une fondation bancaire de libre passage ou d'une fondation bancaire du pilier 3a. En conséquence, l' art. 48h al. 1 OPP 2 n'est pas couvert par le renvoi respectif des art. 19a al. 2 OLP et 5 al. 3 OPP 3 aux dispositions sur le placement de la fortune de l'OPP 2 et n'a donc pas vocation à s'appliquer par analogie aux recourantes. S'ajoute à cela qu'en ce qui concerne l'organisation d'une fondation, dont la composition de ses organes, l' art. 83 CC accorde une grande liberté au fondateur (cf. ATF 120 II 137 consid. 3c p. 140; RIEMER, Vereins- und Stiftungsrecht [Art. 60-89 bis ZGB], op. cit., n° 4 ad art. 83 CC ). Or l'intervention du législateur dans cette liberté s'est concrétisée par l'adoption de règles particulières aux art. 48 ss LPP pour les institutions de prévoyance (constituées sous la forme d'une fondation) et, plus récemment, pour les fondations de placement ( art. 53g ss LPP ), mais non pour les fondations bancaires de libre passage et du pilier 3a.</w:t>
      </w:r>
    </w:p>
    <w:p>
      <w:r>
        <w:rPr>
          <w:b/>
        </w:rPr>
        <w:t>E. 8.6</w:t>
      </w:r>
    </w:p>
    <w:p>
      <w:r>
        <w:t>Contrairement à ce qu'a retenu par ailleurs le Tribunal administratif fédéral, la diversité des formes d'institutions de prévoyance ou "servant des prestations" ne justifie pas "une forme harmonisée BGE 146 V 341 S. 362 des règles de bonne gouvernance". Compte tenu du rôle particulier des institutions de libre passage et des fondations du pilier 3a (consid. supra 4.1), dont on rappellera qu'elles ne sont pas organisées, financées et administrées conformément à la LPP (art. 48 al. 2, deuxième phrase, LPP), on ne saurait les soumettre aux dispositions sur l'organisation des institutions de prévoyance ( art. 48 ss LPP ), singulièrement aux "règles de bonne gouvernance", dont l' art. 51b LPP , comme le voudraient les premiers juges. Une telle approche revient à ignorer que le législateur n'a pas manifesté la volonté d'appliquer les règles de la LPP aux institutions de libre passage ou aux fondations du pilier 3a; celles-ci ne font directement l'objet que de l' art. 26 al. 1 LFLP ("formes admises du maintien de la prévoyance"; l' art. 30a LPP n'étant pas pertinent en l'espèce) respectivement de l' art. 82 LPP ("autres formes de prévoyance") et des dispositions réglementaires d'exécution correspondantes. Ainsi, les art. 48 ss LPP font référence uniquement aux institutions de prévoyance, dont les fondations en cause ne font précisément pas partie.</w:t>
      </w:r>
    </w:p>
    <w:p>
      <w:r>
        <w:rPr>
          <w:b/>
        </w:rPr>
        <w:t>E. 8.6.1</w:t>
      </w:r>
    </w:p>
    <w:p>
      <w:r>
        <w:t>La juridiction fédérale de première instance retient ensuite que les fondations recourantes seraient concernées par l'objectif du législateur d'améliorer "l'organisation administrative" de la prévoyance professionnelle, dans la mesure où les considérations développées dans le domaine de la prévoyance du deuxième pilier sont susceptibles de s'appliquer également dans le domaine de la prévoyance individuelle liée, les notions de base utilisées dans les deux régimes devant recevoir une acception identique. Elle fait référence à la jurisprudence du Tribunal fédéral selon laquelle en raison de la réglementation identique de nombreux aspects du pilier 3a et de ceux du deuxième pilier (par exemple par renvoi aux normes correspondantes) et du fait que la prévoyance liée peut se déduire du deuxième pilier, il est admissible de recourir à l'application subsidiaire des règles de la prévoyance professionnelle au sens étroit au domaine du pilier 3a, dans la mesure où l'OPP 3 ne comprend pas de règles pertinentes (à ce sujet, ATF 141 V 405 consid. 3.2 p. 409). Ainsi, le Tribunal fédéral a admis que la jurisprudence sur les caractéristiques de l'entretien exigé pour les prestations de survivant étaient également applicables à celles du pilier 3a ( ATF 140 V 57 ), que la notion d'invalidité du pilier 3a ne devait pas être interprétée de manière plus large que dans le deuxième (arrêt 2A.292/2006 du 15 janvier 2007 consid. 6.4) ou que les principes valant dans le deuxième pilier pour l'adaptation d'une rente d'invalidité s'appliquent subsidiairement et par analogie pour le pilier 3a ( ATF 141 V 405 consid. 3 p. 408). BGE 146 V 341 S. 363 Suivre le raisonnement du Tribunal administratif fédéral sur ce point reviendrait cependant à étendre de manière générale l'application des règles d'organisation adoptées par le législateur pour les institutions de prévoyance eu égard à leur rôle et à leur fonctionnement propres, sans que la nécessité d'une telle application n'ait été prévue par le législateur, voire ait été concrètement démontrée. A l'inverse des situations mentionnées, il ne s'agit en l'occurrence pas d'une notion particulière que la loi ou les statuts d'une institution de prévoyance ou d'une fondation du pilier 3a commanderaient d'appliquer. Selon les considérations du Tribunal administratif fédéral, il en irait de l'ensemble des règles de bonne gouvernance qu'il se justifierait d'interpréter de manière harmonisée, nonobstant la diversité des formes d'institutions de prévoyance ou "servant des prestations". Or une telle application généralisée et indistincte des dispositions de la LPP sur l'organisation des institutions de prévoyance à des fondations bancaires de libre passage et du pilier 3a n'a pas été prévue par le législateur et ne saurait dès lors être admise. Partant, les considérations de l'autorité judiciaire de première instance quant à l'application des art. 49a al. 2 let . c et 48h al. 1 OPP 2 aux recourantes - par une voie qu'elle a tout de même qualifiée de tortueuse - ne peut pas être suivie.</w:t>
      </w:r>
    </w:p>
    <w:p>
      <w:r>
        <w:rPr>
          <w:b/>
        </w:rPr>
        <w:t>E. 8.6.2</w:t>
      </w:r>
    </w:p>
    <w:p>
      <w:r>
        <w:t>ll suit de ce qui précède qu'en tant que les ch. 1.2 al. 2 et 2.1 al. 2 des Directives D-04/2014 sont censés concrétiser l' art. 48h al. 1 OPP 2 pour les recourantes, elles sortent du cadre légal fixé par les art. 5 al. 3 OPP 3 et 19a al. 2 OLP. Qualifiées par les premiers juges à juste titre d'ordonnance administrative (cf. ATF 141 V 175 consid. 4.1 p. 180 et la référence), elles ne peuvent cependant pas prévoir autre chose que ce qui découle de la législation ou de la jurisprudence. Elles ne sauraient dès lors servir de fondement aux décisions prises par l'ASFIP en vertu de l' art. 62 al. 1 let . d LPP, l'absence de conformité des statuts des recourantes aux Directives D-04/2014 ne pouvant être considérée comme une insuffisance au sens de cette disposition. La compétence de l'autorité de surveillance d'intervenir au sens de l' art. 62 al. 1 let . d LPP ne permet pas d'imposer aux fondations bancaires en cause une modification de leurs statuts fondée sur une règle particulière de bonne gouvernance s'adressant aux institutions de prévoyance. Les décisions en cause sont contraires au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